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b/>
          <w:sz w:val="28"/>
          <w:szCs w:val="28"/>
        </w:rPr>
        <w:t xml:space="preserve">Вакцинация на </w:t>
      </w:r>
      <w:proofErr w:type="spellStart"/>
      <w:r w:rsidRPr="00A14911">
        <w:rPr>
          <w:rFonts w:ascii="Times New Roman" w:hAnsi="Times New Roman" w:cs="Times New Roman"/>
          <w:b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b/>
          <w:sz w:val="28"/>
          <w:szCs w:val="28"/>
        </w:rPr>
        <w:t xml:space="preserve"> этапе и во время беременности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</w:t>
      </w:r>
      <w:r>
        <w:rPr>
          <w:rFonts w:ascii="Times New Roman" w:hAnsi="Times New Roman" w:cs="Times New Roman"/>
          <w:sz w:val="28"/>
          <w:szCs w:val="28"/>
        </w:rPr>
        <w:t>вакцинации.</w:t>
      </w:r>
      <w:r w:rsidRPr="00A1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b/>
          <w:sz w:val="28"/>
          <w:szCs w:val="28"/>
        </w:rPr>
        <w:t>Для небеременных пациенток</w:t>
      </w:r>
      <w:bookmarkStart w:id="0" w:name="_GoBack"/>
      <w:bookmarkEnd w:id="0"/>
      <w:r w:rsidRPr="00A1491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14911">
        <w:rPr>
          <w:rFonts w:ascii="Times New Roman" w:hAnsi="Times New Roman" w:cs="Times New Roman"/>
          <w:b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b/>
          <w:sz w:val="28"/>
          <w:szCs w:val="28"/>
        </w:rPr>
        <w:t xml:space="preserve"> этапе действуют следующие правила вакцинации:</w:t>
      </w:r>
      <w:r w:rsidRPr="00A1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менее, чем за 1 месяц до её наступления.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Вакцинация от гепатита В проводится трехкратно по схеме 0-1-6 месяцев. При подготовке к планируемой беременности вакцинацию от гепатита В следует начинать не позднее, чем за 7 месяцев до её наступления.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Вакцинация от кори проводится женщинам ≤35 лет (женщинам некоторых профессий в возрасте ≤55 лет), ранее не привитым, привитым однократно и не болевшим.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Применение комбинированной вакцины для профилактики кори, краснухи и паротита у женщин требует предохранения от беременности в течение 1 месяца после введения вакцины.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>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Вакцинация от COVID-19 проводится пациенткам, планирующим беременность (на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этапе), и беременным пациенткам вакцинами для профилактики COVID-19 с актуальным антигенным составом согласно инструкциям </w:t>
      </w:r>
      <w:r>
        <w:rPr>
          <w:rFonts w:ascii="Times New Roman" w:hAnsi="Times New Roman" w:cs="Times New Roman"/>
          <w:sz w:val="28"/>
          <w:szCs w:val="28"/>
        </w:rPr>
        <w:t>к лекарственным препаратам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4911">
        <w:rPr>
          <w:rFonts w:ascii="Times New Roman" w:hAnsi="Times New Roman" w:cs="Times New Roman"/>
          <w:sz w:val="28"/>
          <w:szCs w:val="28"/>
        </w:rPr>
        <w:t xml:space="preserve"> Кратность вакцинации определяется нормативными документами Минздрава России.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4911">
        <w:rPr>
          <w:rFonts w:ascii="Times New Roman" w:hAnsi="Times New Roman" w:cs="Times New Roman"/>
          <w:sz w:val="28"/>
          <w:szCs w:val="28"/>
        </w:rPr>
        <w:t xml:space="preserve">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b/>
          <w:sz w:val="28"/>
          <w:szCs w:val="28"/>
        </w:rPr>
        <w:lastRenderedPageBreak/>
        <w:t>Во время беременности</w:t>
      </w:r>
      <w:r w:rsidRPr="00A14911">
        <w:rPr>
          <w:rFonts w:ascii="Times New Roman" w:hAnsi="Times New Roman" w:cs="Times New Roman"/>
          <w:sz w:val="28"/>
          <w:szCs w:val="28"/>
        </w:rPr>
        <w:t xml:space="preserve"> используются вакцины для профилактики гриппа (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трёхчетырехвалентные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инактивированные вакцины, не содержащими консервантов).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Беременным пациенткам не рекомендована вакцинация вирусными вакцинами, содержащими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штаммы (против кори, краснухи, эпидемического </w:t>
      </w:r>
      <w:r>
        <w:rPr>
          <w:rFonts w:ascii="Times New Roman" w:hAnsi="Times New Roman" w:cs="Times New Roman"/>
          <w:sz w:val="28"/>
          <w:szCs w:val="28"/>
        </w:rPr>
        <w:t>паротита, ветряной оспы и др.)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>Вакцинировать не привитую и не болевшую ранее беременную пациентку от желтой лихорадки допускается только при предстоящем переезде в эндемичную зону или п</w:t>
      </w:r>
      <w:r>
        <w:rPr>
          <w:rFonts w:ascii="Times New Roman" w:hAnsi="Times New Roman" w:cs="Times New Roman"/>
          <w:sz w:val="28"/>
          <w:szCs w:val="28"/>
        </w:rPr>
        <w:t>о эпидемическим показаниям</w:t>
      </w:r>
      <w:r w:rsidRPr="00A1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Беременным пациенткам допустима вакцинация инактивированными вакцинами,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генноинженерными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вакцинами, или анатоксинами (вакцинами для профилактики бактериальных инфекций) в случае высокого риска инфицирования.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Вакцинировать беременную пациентку от полиомиелита, гепатита А и В, менингококковой и пневмококковой инфекции следует при предстоящем переезде в эндемичную зону, в качестве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постконтактной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прегра</w:t>
      </w:r>
      <w:r>
        <w:rPr>
          <w:rFonts w:ascii="Times New Roman" w:hAnsi="Times New Roman" w:cs="Times New Roman"/>
          <w:sz w:val="28"/>
          <w:szCs w:val="28"/>
        </w:rPr>
        <w:t>видарной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A14911">
        <w:rPr>
          <w:rFonts w:ascii="Times New Roman" w:hAnsi="Times New Roman" w:cs="Times New Roman"/>
          <w:sz w:val="28"/>
          <w:szCs w:val="28"/>
        </w:rPr>
        <w:t>.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 При проведении вакцинации против вирусного гепатита В используются вакцины, не содержащие консерванты.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Лечебно-профилактическая иммунизация вакциной для профилактики бешенства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этапе.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прегравидарном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этапе. </w:t>
      </w:r>
    </w:p>
    <w:p w:rsid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>Используют вакцины для профилактики дифтерии (с уменьшенным содержанием антигена), коклюша (с уменьшенным содержанием антигена, бесклеточной) и столбняка, адсорбированная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911">
        <w:rPr>
          <w:rFonts w:ascii="Times New Roman" w:hAnsi="Times New Roman" w:cs="Times New Roman"/>
          <w:sz w:val="28"/>
          <w:szCs w:val="28"/>
        </w:rPr>
        <w:t xml:space="preserve">что дополнительно способствует выработке сывороточных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противококлюшных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антител у женщины с последующей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передачей и профилактике коклюша у младенцев. Возможно проводить вакцинацию беременных против </w:t>
      </w:r>
      <w:r w:rsidRPr="00A14911">
        <w:rPr>
          <w:rFonts w:ascii="Times New Roman" w:hAnsi="Times New Roman" w:cs="Times New Roman"/>
          <w:sz w:val="28"/>
          <w:szCs w:val="28"/>
        </w:rPr>
        <w:lastRenderedPageBreak/>
        <w:t>коклюша во 2-м или 3-м триместрах, но не позднее 15 дней до даты родов с целью профила</w:t>
      </w:r>
      <w:r>
        <w:rPr>
          <w:rFonts w:ascii="Times New Roman" w:hAnsi="Times New Roman" w:cs="Times New Roman"/>
          <w:sz w:val="28"/>
          <w:szCs w:val="28"/>
        </w:rPr>
        <w:t>ктики коклюшной инфекции</w:t>
      </w:r>
      <w:r w:rsidRPr="00A1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B6E" w:rsidRPr="00A14911" w:rsidRDefault="00A14911" w:rsidP="00784291">
      <w:pPr>
        <w:jc w:val="both"/>
        <w:rPr>
          <w:rFonts w:ascii="Times New Roman" w:hAnsi="Times New Roman" w:cs="Times New Roman"/>
          <w:sz w:val="28"/>
          <w:szCs w:val="28"/>
        </w:rPr>
      </w:pPr>
      <w:r w:rsidRPr="00A14911">
        <w:rPr>
          <w:rFonts w:ascii="Times New Roman" w:hAnsi="Times New Roman" w:cs="Times New Roman"/>
          <w:sz w:val="28"/>
          <w:szCs w:val="28"/>
        </w:rPr>
        <w:t xml:space="preserve">Не рекомендовано искусственное прерывание беременности при непреднамеренном введении вирусных вакцин, содержащими </w:t>
      </w:r>
      <w:proofErr w:type="spellStart"/>
      <w:r w:rsidRPr="00A14911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Pr="00A14911">
        <w:rPr>
          <w:rFonts w:ascii="Times New Roman" w:hAnsi="Times New Roman" w:cs="Times New Roman"/>
          <w:sz w:val="28"/>
          <w:szCs w:val="28"/>
        </w:rPr>
        <w:t xml:space="preserve"> штаммы (вакцины против кори, краснухи,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явлений после вакцинации</w:t>
      </w:r>
    </w:p>
    <w:sectPr w:rsidR="00D30B6E" w:rsidRPr="00A1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F2"/>
    <w:rsid w:val="00557D61"/>
    <w:rsid w:val="00784291"/>
    <w:rsid w:val="00A14911"/>
    <w:rsid w:val="00D30B6E"/>
    <w:rsid w:val="00E655E8"/>
    <w:rsid w:val="00F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4035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Vektor</cp:lastModifiedBy>
  <cp:revision>3</cp:revision>
  <dcterms:created xsi:type="dcterms:W3CDTF">2025-03-06T13:37:00Z</dcterms:created>
  <dcterms:modified xsi:type="dcterms:W3CDTF">2025-03-14T05:08:00Z</dcterms:modified>
</cp:coreProperties>
</file>